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E69C2" w14:textId="77777777" w:rsidR="000132C8" w:rsidRDefault="0036408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b/>
          <w:color w:val="000000"/>
          <w:sz w:val="28"/>
          <w:szCs w:val="28"/>
        </w:rPr>
      </w:pPr>
      <w:sdt>
        <w:sdtPr>
          <w:tag w:val="goog_rdk_0"/>
          <w:id w:val="-1899740306"/>
        </w:sdtPr>
        <w:sdtEndPr/>
        <w:sdtContent>
          <w:r w:rsidR="00E16477">
            <w:rPr>
              <w:rFonts w:ascii="Gungsuh" w:eastAsia="Gungsuh" w:hAnsi="Gungsuh" w:cs="Gungsuh"/>
              <w:b/>
              <w:color w:val="000000"/>
              <w:sz w:val="28"/>
              <w:szCs w:val="28"/>
            </w:rPr>
            <w:t>【Model】</w:t>
          </w:r>
        </w:sdtContent>
      </w:sdt>
    </w:p>
    <w:p w14:paraId="253C16A3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dobe Fan Heiti Std B" w:eastAsia="Adobe Fan Heiti Std B" w:hAnsi="Adobe Fan Heiti Std B" w:cs="Adobe Fan Heiti Std B"/>
          <w:color w:val="000000"/>
          <w:sz w:val="28"/>
          <w:szCs w:val="28"/>
        </w:rPr>
      </w:pPr>
      <w:r>
        <w:rPr>
          <w:rFonts w:ascii="Adobe Fan Heiti Std B" w:eastAsia="Adobe Fan Heiti Std B" w:hAnsi="Adobe Fan Heiti Std B" w:cs="Adobe Fan Heiti Std B"/>
          <w:color w:val="000000"/>
          <w:sz w:val="28"/>
          <w:szCs w:val="28"/>
        </w:rPr>
        <w:t>The basic presentation structure is 3 parts.</w:t>
      </w:r>
    </w:p>
    <w:p w14:paraId="0D3D38EB" w14:textId="77777777" w:rsidR="000132C8" w:rsidRDefault="000132C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b/>
          <w:color w:val="000000"/>
          <w:sz w:val="28"/>
          <w:szCs w:val="28"/>
        </w:rPr>
      </w:pPr>
    </w:p>
    <w:p w14:paraId="00BD50B6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ＭＳ 明朝" w:eastAsia="ＭＳ 明朝" w:hAnsi="ＭＳ 明朝" w:cs="ＭＳ 明朝"/>
          <w:b/>
          <w:color w:val="000000"/>
          <w:sz w:val="22"/>
          <w:szCs w:val="22"/>
        </w:rPr>
        <w:t>①</w:t>
      </w:r>
      <w:r>
        <w:rPr>
          <w:rFonts w:ascii="Adobe Fan Heiti Std B" w:eastAsia="Adobe Fan Heiti Std B" w:hAnsi="Adobe Fan Heiti Std B" w:cs="Adobe Fan Heiti Std B"/>
          <w:b/>
          <w:color w:val="000000"/>
          <w:sz w:val="22"/>
          <w:szCs w:val="22"/>
        </w:rPr>
        <w:t>Introduction</w:t>
      </w:r>
      <w:r>
        <w:rPr>
          <w:rFonts w:ascii="HG丸ｺﾞｼｯｸM-PRO" w:eastAsia="HG丸ｺﾞｼｯｸM-PRO" w:hAnsi="HG丸ｺﾞｼｯｸM-PRO" w:cs="HG丸ｺﾞｼｯｸM-PRO"/>
          <w:color w:val="000000"/>
          <w:sz w:val="22"/>
          <w:szCs w:val="22"/>
        </w:rPr>
        <w:t>（序論）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   Hello, everyone. My name is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○○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. Let me talk about new CHS’s school uniform. </w:t>
      </w:r>
    </w:p>
    <w:p w14:paraId="79CE1893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0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Comic Sans MS" w:eastAsia="Comic Sans MS" w:hAnsi="Comic Sans MS" w:cs="Comic Sans MS"/>
          <w:color w:val="000000"/>
          <w:sz w:val="22"/>
          <w:szCs w:val="22"/>
        </w:rPr>
        <w:t>We want to make an eco-friendly school uniform to realize SDGs. Do you know SDGs?</w:t>
      </w:r>
    </w:p>
    <w:p w14:paraId="7291C406" w14:textId="77777777" w:rsidR="000132C8" w:rsidRDefault="000132C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0"/>
        <w:rPr>
          <w:rFonts w:ascii="Comic Sans MS" w:eastAsia="Comic Sans MS" w:hAnsi="Comic Sans MS" w:cs="Comic Sans MS"/>
          <w:color w:val="000000"/>
          <w:sz w:val="22"/>
          <w:szCs w:val="22"/>
        </w:rPr>
      </w:pPr>
    </w:p>
    <w:p w14:paraId="5D1A12E3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ＭＳ 明朝" w:eastAsia="ＭＳ 明朝" w:hAnsi="ＭＳ 明朝" w:cs="ＭＳ 明朝"/>
          <w:b/>
          <w:color w:val="000000"/>
          <w:sz w:val="22"/>
          <w:szCs w:val="22"/>
        </w:rPr>
        <w:t>②</w:t>
      </w:r>
      <w:r>
        <w:rPr>
          <w:rFonts w:ascii="Adobe Fan Heiti Std B" w:eastAsia="Adobe Fan Heiti Std B" w:hAnsi="Adobe Fan Heiti Std B" w:cs="Adobe Fan Heiti Std B"/>
          <w:b/>
          <w:color w:val="000000"/>
          <w:sz w:val="22"/>
          <w:szCs w:val="22"/>
        </w:rPr>
        <w:t>Main body</w:t>
      </w:r>
      <w:r>
        <w:rPr>
          <w:rFonts w:ascii="HG丸ｺﾞｼｯｸM-PRO" w:eastAsia="HG丸ｺﾞｼｯｸM-PRO" w:hAnsi="HG丸ｺﾞｼｯｸM-PRO" w:cs="HG丸ｺﾞｼｯｸM-PRO"/>
          <w:color w:val="000000"/>
          <w:sz w:val="22"/>
          <w:szCs w:val="22"/>
        </w:rPr>
        <w:t xml:space="preserve">（本論）　  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SDGs are 17 goals to transform our world. We chose the goal of No.14. </w:t>
      </w:r>
    </w:p>
    <w:p w14:paraId="4C538048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0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Comic Sans MS" w:eastAsia="Comic Sans MS" w:hAnsi="Comic Sans MS" w:cs="Comic Sans MS"/>
          <w:color w:val="000000"/>
          <w:sz w:val="22"/>
          <w:szCs w:val="22"/>
        </w:rPr>
        <w:t>The goal of No. 14 is for life below water. When we make clothes, we use a lot of water and make it dirty. We should save clean water when we make our school uniforms, so we suggest we</w:t>
      </w:r>
      <w:r>
        <w:rPr>
          <w:rFonts w:ascii="Comic Sans MS" w:eastAsia="Comic Sans MS" w:hAnsi="Comic Sans MS" w:cs="Comic Sans MS"/>
          <w:sz w:val="22"/>
          <w:szCs w:val="22"/>
        </w:rPr>
        <w:t xml:space="preserve"> use “organic cotton”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. </w:t>
      </w:r>
      <w:r>
        <w:rPr>
          <w:rFonts w:ascii="Comic Sans MS" w:eastAsia="Comic Sans MS" w:hAnsi="Comic Sans MS" w:cs="Comic Sans MS"/>
          <w:sz w:val="22"/>
          <w:szCs w:val="22"/>
        </w:rPr>
        <w:t>We should use organic cotton for our uniforms. If we use it, we reduce the amount of water used when making clothes .</w:t>
      </w:r>
    </w:p>
    <w:p w14:paraId="3A6D20A0" w14:textId="77777777" w:rsidR="000132C8" w:rsidRDefault="000132C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omic Sans MS" w:eastAsia="Comic Sans MS" w:hAnsi="Comic Sans MS" w:cs="Comic Sans MS"/>
          <w:color w:val="000000"/>
          <w:sz w:val="22"/>
          <w:szCs w:val="22"/>
        </w:rPr>
      </w:pPr>
    </w:p>
    <w:p w14:paraId="07896522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ＭＳ 明朝" w:eastAsia="ＭＳ 明朝" w:hAnsi="ＭＳ 明朝" w:cs="ＭＳ 明朝"/>
          <w:b/>
          <w:color w:val="000000"/>
          <w:sz w:val="22"/>
          <w:szCs w:val="22"/>
        </w:rPr>
        <w:t>③</w:t>
      </w:r>
      <w:r>
        <w:rPr>
          <w:rFonts w:ascii="Adobe Fan Heiti Std B" w:eastAsia="Adobe Fan Heiti Std B" w:hAnsi="Adobe Fan Heiti Std B" w:cs="Adobe Fan Heiti Std B"/>
          <w:b/>
          <w:color w:val="000000"/>
          <w:sz w:val="22"/>
          <w:szCs w:val="22"/>
        </w:rPr>
        <w:t>Conclusion</w:t>
      </w:r>
      <w:r>
        <w:rPr>
          <w:rFonts w:ascii="HG丸ｺﾞｼｯｸM-PRO" w:eastAsia="HG丸ｺﾞｼｯｸM-PRO" w:hAnsi="HG丸ｺﾞｼｯｸM-PRO" w:cs="HG丸ｺﾞｼｯｸM-PRO"/>
          <w:color w:val="000000"/>
          <w:sz w:val="22"/>
          <w:szCs w:val="22"/>
        </w:rPr>
        <w:t xml:space="preserve">（結論）   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>We can make eco-friendly  school uniforms if we use “</w:t>
      </w:r>
      <w:r>
        <w:rPr>
          <w:rFonts w:ascii="Comic Sans MS" w:eastAsia="Comic Sans MS" w:hAnsi="Comic Sans MS" w:cs="Comic Sans MS"/>
          <w:sz w:val="22"/>
          <w:szCs w:val="22"/>
        </w:rPr>
        <w:t>organic cotton</w:t>
      </w:r>
      <w:r>
        <w:rPr>
          <w:rFonts w:ascii="Comic Sans MS" w:eastAsia="Comic Sans MS" w:hAnsi="Comic Sans MS" w:cs="Comic Sans MS"/>
          <w:color w:val="000000"/>
          <w:sz w:val="22"/>
          <w:szCs w:val="22"/>
        </w:rPr>
        <w:t>.”</w:t>
      </w:r>
    </w:p>
    <w:p w14:paraId="3CF97602" w14:textId="77777777" w:rsidR="000132C8" w:rsidRDefault="00E164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0"/>
        <w:rPr>
          <w:rFonts w:ascii="Comic Sans MS" w:eastAsia="Comic Sans MS" w:hAnsi="Comic Sans MS" w:cs="Comic Sans MS"/>
          <w:color w:val="000000"/>
          <w:sz w:val="22"/>
          <w:szCs w:val="22"/>
        </w:rPr>
      </w:pPr>
      <w:r>
        <w:rPr>
          <w:rFonts w:ascii="Comic Sans MS" w:eastAsia="Comic Sans MS" w:hAnsi="Comic Sans MS" w:cs="Comic Sans MS"/>
          <w:color w:val="000000"/>
          <w:sz w:val="22"/>
          <w:szCs w:val="22"/>
        </w:rPr>
        <w:t>I think you like it. Thank you for Listening.</w:t>
      </w:r>
    </w:p>
    <w:p w14:paraId="49310E75" w14:textId="77777777" w:rsidR="000132C8" w:rsidRDefault="000132C8">
      <w:pPr>
        <w:jc w:val="left"/>
        <w:rPr>
          <w:rFonts w:ascii="Quattrocento Sans" w:eastAsia="Quattrocento Sans" w:hAnsi="Quattrocento Sans" w:cs="Quattrocento Sans"/>
          <w:sz w:val="22"/>
          <w:szCs w:val="22"/>
        </w:rPr>
      </w:pPr>
      <w:bookmarkStart w:id="0" w:name="_heading=h.30j0zll" w:colFirst="0" w:colLast="0"/>
      <w:bookmarkEnd w:id="0"/>
    </w:p>
    <w:p w14:paraId="7A046F46" w14:textId="77777777" w:rsidR="000132C8" w:rsidRDefault="0036408D">
      <w:pPr>
        <w:ind w:right="560"/>
        <w:rPr>
          <w:rFonts w:ascii="Comic Sans MS" w:eastAsia="Comic Sans MS" w:hAnsi="Comic Sans MS" w:cs="Comic Sans MS"/>
          <w:sz w:val="28"/>
          <w:szCs w:val="28"/>
        </w:rPr>
      </w:pPr>
      <w:sdt>
        <w:sdtPr>
          <w:tag w:val="goog_rdk_1"/>
          <w:id w:val="910421891"/>
        </w:sdtPr>
        <w:sdtEndPr/>
        <w:sdtContent>
          <w:r w:rsidR="00E16477">
            <w:rPr>
              <w:rFonts w:ascii="Gungsuh" w:eastAsia="Gungsuh" w:hAnsi="Gungsuh" w:cs="Gungsuh"/>
              <w:sz w:val="28"/>
              <w:szCs w:val="28"/>
            </w:rPr>
            <w:t>【 Self-evaluation 】</w:t>
          </w:r>
        </w:sdtContent>
      </w:sdt>
    </w:p>
    <w:p w14:paraId="172DC94B" w14:textId="77777777" w:rsidR="000132C8" w:rsidRDefault="000132C8">
      <w:pPr>
        <w:ind w:right="560"/>
        <w:rPr>
          <w:rFonts w:ascii="Comic Sans MS" w:eastAsia="Comic Sans MS" w:hAnsi="Comic Sans MS" w:cs="Comic Sans MS"/>
          <w:sz w:val="28"/>
          <w:szCs w:val="28"/>
        </w:rPr>
      </w:pPr>
    </w:p>
    <w:tbl>
      <w:tblPr>
        <w:tblStyle w:val="a9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1"/>
        <w:gridCol w:w="2853"/>
        <w:gridCol w:w="2853"/>
        <w:gridCol w:w="2854"/>
      </w:tblGrid>
      <w:tr w:rsidR="000132C8" w14:paraId="37972D64" w14:textId="77777777">
        <w:trPr>
          <w:trHeight w:val="20"/>
        </w:trPr>
        <w:tc>
          <w:tcPr>
            <w:tcW w:w="1641" w:type="dxa"/>
          </w:tcPr>
          <w:p w14:paraId="528FF545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</w:rPr>
            </w:pPr>
          </w:p>
        </w:tc>
        <w:tc>
          <w:tcPr>
            <w:tcW w:w="2853" w:type="dxa"/>
          </w:tcPr>
          <w:p w14:paraId="77C14CA7" w14:textId="77777777" w:rsidR="000132C8" w:rsidRDefault="00A96485">
            <w:pPr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</w:rPr>
              <w:t>文法</w:t>
            </w:r>
          </w:p>
        </w:tc>
        <w:tc>
          <w:tcPr>
            <w:tcW w:w="2853" w:type="dxa"/>
          </w:tcPr>
          <w:p w14:paraId="4DA694C9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文章量</w:t>
            </w:r>
          </w:p>
        </w:tc>
        <w:tc>
          <w:tcPr>
            <w:tcW w:w="2854" w:type="dxa"/>
          </w:tcPr>
          <w:p w14:paraId="0AA6AF13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内容</w:t>
            </w:r>
          </w:p>
        </w:tc>
      </w:tr>
      <w:tr w:rsidR="000132C8" w14:paraId="26F01D50" w14:textId="77777777">
        <w:trPr>
          <w:trHeight w:val="20"/>
        </w:trPr>
        <w:tc>
          <w:tcPr>
            <w:tcW w:w="1641" w:type="dxa"/>
          </w:tcPr>
          <w:p w14:paraId="3DB525BA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</w:rPr>
            </w:pPr>
            <w:r>
              <w:rPr>
                <w:rFonts w:ascii="HG丸ｺﾞｼｯｸM-PRO" w:eastAsia="HG丸ｺﾞｼｯｸM-PRO" w:hAnsi="HG丸ｺﾞｼｯｸM-PRO" w:cs="HG丸ｺﾞｼｯｸM-PRO"/>
              </w:rPr>
              <w:t>レベル３</w:t>
            </w:r>
          </w:p>
        </w:tc>
        <w:tc>
          <w:tcPr>
            <w:tcW w:w="2853" w:type="dxa"/>
          </w:tcPr>
          <w:p w14:paraId="69752696" w14:textId="77777777" w:rsidR="000132C8" w:rsidRDefault="00A96485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</w:rPr>
              <w:t>文法や語法の間違いが３つよりも少なく、正確に文章を書くことができている</w:t>
            </w:r>
            <w:r w:rsidR="00E16477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2853" w:type="dxa"/>
          </w:tcPr>
          <w:p w14:paraId="4E563669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プレゼンテーションの原稿が15文以上の英文で構成されている。</w:t>
            </w:r>
          </w:p>
        </w:tc>
        <w:tc>
          <w:tcPr>
            <w:tcW w:w="2854" w:type="dxa"/>
          </w:tcPr>
          <w:p w14:paraId="5C7245E4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社会における現状や課題を1１つ以上取り上げ、それに対する解決策を考えることができている。</w:t>
            </w:r>
          </w:p>
        </w:tc>
      </w:tr>
      <w:tr w:rsidR="000132C8" w14:paraId="378240C5" w14:textId="77777777">
        <w:trPr>
          <w:trHeight w:val="20"/>
        </w:trPr>
        <w:tc>
          <w:tcPr>
            <w:tcW w:w="1641" w:type="dxa"/>
          </w:tcPr>
          <w:p w14:paraId="64A1459A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</w:rPr>
            </w:pPr>
            <w:r>
              <w:rPr>
                <w:rFonts w:ascii="HG丸ｺﾞｼｯｸM-PRO" w:eastAsia="HG丸ｺﾞｼｯｸM-PRO" w:hAnsi="HG丸ｺﾞｼｯｸM-PRO" w:cs="HG丸ｺﾞｼｯｸM-PRO"/>
              </w:rPr>
              <w:t>レベル２</w:t>
            </w:r>
          </w:p>
        </w:tc>
        <w:tc>
          <w:tcPr>
            <w:tcW w:w="2853" w:type="dxa"/>
          </w:tcPr>
          <w:p w14:paraId="19F7FFFC" w14:textId="77777777" w:rsidR="000132C8" w:rsidRDefault="00A96485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bookmarkStart w:id="1" w:name="_heading=h.gjdgxs" w:colFirst="0" w:colLast="0"/>
            <w:bookmarkEnd w:id="1"/>
            <w:r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</w:rPr>
              <w:t>文法や語法の間違いが３〜５つあるが、わかりやすく文章を書くことができている。</w:t>
            </w:r>
          </w:p>
        </w:tc>
        <w:tc>
          <w:tcPr>
            <w:tcW w:w="2853" w:type="dxa"/>
          </w:tcPr>
          <w:p w14:paraId="5A24349F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プレゼンテーションの原稿が10文以上の英文で構成されている。</w:t>
            </w:r>
          </w:p>
        </w:tc>
        <w:tc>
          <w:tcPr>
            <w:tcW w:w="2854" w:type="dxa"/>
          </w:tcPr>
          <w:p w14:paraId="3A039BF1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社会における現状や課題を１つ取り上げているが、それに対する解決策を考えることができていない。</w:t>
            </w:r>
          </w:p>
        </w:tc>
      </w:tr>
      <w:tr w:rsidR="000132C8" w14:paraId="72AAF599" w14:textId="77777777">
        <w:trPr>
          <w:trHeight w:val="20"/>
        </w:trPr>
        <w:tc>
          <w:tcPr>
            <w:tcW w:w="1641" w:type="dxa"/>
          </w:tcPr>
          <w:p w14:paraId="1AFBA5B4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</w:rPr>
            </w:pPr>
            <w:r>
              <w:rPr>
                <w:rFonts w:ascii="HG丸ｺﾞｼｯｸM-PRO" w:eastAsia="HG丸ｺﾞｼｯｸM-PRO" w:hAnsi="HG丸ｺﾞｼｯｸM-PRO" w:cs="HG丸ｺﾞｼｯｸM-PRO"/>
              </w:rPr>
              <w:t>レベル１</w:t>
            </w:r>
          </w:p>
        </w:tc>
        <w:tc>
          <w:tcPr>
            <w:tcW w:w="2853" w:type="dxa"/>
          </w:tcPr>
          <w:p w14:paraId="43109F97" w14:textId="77777777" w:rsidR="000132C8" w:rsidRDefault="00A96485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21"/>
              </w:rPr>
              <w:t>文法や語法の間違いが６つ以上ある。</w:t>
            </w:r>
          </w:p>
        </w:tc>
        <w:tc>
          <w:tcPr>
            <w:tcW w:w="2853" w:type="dxa"/>
          </w:tcPr>
          <w:p w14:paraId="6FC73C58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プレゼンテーションの原稿が8文以上の英文で構成されている。</w:t>
            </w:r>
          </w:p>
        </w:tc>
        <w:tc>
          <w:tcPr>
            <w:tcW w:w="2854" w:type="dxa"/>
            <w:vAlign w:val="center"/>
          </w:tcPr>
          <w:p w14:paraId="4962E9AA" w14:textId="77777777" w:rsidR="000132C8" w:rsidRDefault="00E16477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  <w:t>現状や課題について書かれていない。</w:t>
            </w:r>
          </w:p>
        </w:tc>
      </w:tr>
      <w:tr w:rsidR="000132C8" w14:paraId="1BD0A2CD" w14:textId="77777777">
        <w:trPr>
          <w:trHeight w:val="781"/>
        </w:trPr>
        <w:tc>
          <w:tcPr>
            <w:tcW w:w="1641" w:type="dxa"/>
          </w:tcPr>
          <w:p w14:paraId="239CDC6E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</w:rPr>
            </w:pPr>
            <w:r>
              <w:rPr>
                <w:rFonts w:ascii="HG丸ｺﾞｼｯｸM-PRO" w:eastAsia="HG丸ｺﾞｼｯｸM-PRO" w:hAnsi="HG丸ｺﾞｼｯｸM-PRO" w:cs="HG丸ｺﾞｼｯｸM-PRO"/>
              </w:rPr>
              <w:t>目標</w:t>
            </w:r>
          </w:p>
        </w:tc>
        <w:tc>
          <w:tcPr>
            <w:tcW w:w="2853" w:type="dxa"/>
          </w:tcPr>
          <w:p w14:paraId="53C12686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  <w:tc>
          <w:tcPr>
            <w:tcW w:w="2853" w:type="dxa"/>
          </w:tcPr>
          <w:p w14:paraId="33EFD638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  <w:tc>
          <w:tcPr>
            <w:tcW w:w="2854" w:type="dxa"/>
          </w:tcPr>
          <w:p w14:paraId="12F9FFA2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</w:tr>
      <w:tr w:rsidR="000132C8" w14:paraId="39485FF1" w14:textId="77777777">
        <w:trPr>
          <w:trHeight w:val="781"/>
        </w:trPr>
        <w:tc>
          <w:tcPr>
            <w:tcW w:w="1641" w:type="dxa"/>
          </w:tcPr>
          <w:p w14:paraId="2E0247C0" w14:textId="77777777" w:rsidR="000132C8" w:rsidRDefault="00E16477">
            <w:pPr>
              <w:jc w:val="center"/>
              <w:rPr>
                <w:rFonts w:ascii="HG丸ｺﾞｼｯｸM-PRO" w:eastAsia="HG丸ｺﾞｼｯｸM-PRO" w:hAnsi="HG丸ｺﾞｼｯｸM-PRO" w:cs="HG丸ｺﾞｼｯｸM-PRO"/>
              </w:rPr>
            </w:pPr>
            <w:r>
              <w:rPr>
                <w:rFonts w:ascii="HG丸ｺﾞｼｯｸM-PRO" w:eastAsia="HG丸ｺﾞｼｯｸM-PRO" w:hAnsi="HG丸ｺﾞｼｯｸM-PRO" w:cs="HG丸ｺﾞｼｯｸM-PRO"/>
              </w:rPr>
              <w:t>自己評価</w:t>
            </w:r>
          </w:p>
        </w:tc>
        <w:tc>
          <w:tcPr>
            <w:tcW w:w="2853" w:type="dxa"/>
          </w:tcPr>
          <w:p w14:paraId="288749D9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  <w:tc>
          <w:tcPr>
            <w:tcW w:w="2853" w:type="dxa"/>
          </w:tcPr>
          <w:p w14:paraId="6928CD0A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  <w:tc>
          <w:tcPr>
            <w:tcW w:w="2854" w:type="dxa"/>
          </w:tcPr>
          <w:p w14:paraId="5D4EF636" w14:textId="77777777" w:rsidR="000132C8" w:rsidRDefault="000132C8">
            <w:pPr>
              <w:rPr>
                <w:rFonts w:ascii="HG丸ｺﾞｼｯｸM-PRO" w:eastAsia="HG丸ｺﾞｼｯｸM-PRO" w:hAnsi="HG丸ｺﾞｼｯｸM-PRO" w:cs="HG丸ｺﾞｼｯｸM-PRO"/>
                <w:sz w:val="21"/>
                <w:szCs w:val="21"/>
              </w:rPr>
            </w:pPr>
          </w:p>
        </w:tc>
      </w:tr>
    </w:tbl>
    <w:p w14:paraId="289570BA" w14:textId="77777777" w:rsidR="000132C8" w:rsidRDefault="000132C8">
      <w:pPr>
        <w:jc w:val="left"/>
        <w:rPr>
          <w:rFonts w:ascii="HG丸ｺﾞｼｯｸM-PRO" w:eastAsia="HG丸ｺﾞｼｯｸM-PRO" w:hAnsi="HG丸ｺﾞｼｯｸM-PRO" w:cs="HG丸ｺﾞｼｯｸM-PRO"/>
          <w:sz w:val="40"/>
          <w:szCs w:val="40"/>
          <w:u w:val="single"/>
        </w:rPr>
      </w:pPr>
    </w:p>
    <w:p w14:paraId="081250B0" w14:textId="77777777" w:rsidR="000132C8" w:rsidRDefault="00E16477">
      <w:pPr>
        <w:jc w:val="right"/>
        <w:rPr>
          <w:rFonts w:ascii="HG丸ｺﾞｼｯｸM-PRO" w:eastAsia="HG丸ｺﾞｼｯｸM-PRO" w:hAnsi="HG丸ｺﾞｼｯｸM-PRO" w:cs="HG丸ｺﾞｼｯｸM-PRO"/>
          <w:sz w:val="40"/>
          <w:szCs w:val="40"/>
          <w:u w:val="single"/>
        </w:rPr>
      </w:pPr>
      <w:r>
        <w:rPr>
          <w:rFonts w:ascii="HG丸ｺﾞｼｯｸM-PRO" w:eastAsia="HG丸ｺﾞｼｯｸM-PRO" w:hAnsi="HG丸ｺﾞｼｯｸM-PRO" w:cs="HG丸ｺﾞｼｯｸM-PRO"/>
          <w:sz w:val="40"/>
          <w:szCs w:val="40"/>
          <w:u w:val="single"/>
        </w:rPr>
        <w:t>合計点：　　　　 .</w:t>
      </w:r>
    </w:p>
    <w:p w14:paraId="4FAE5565" w14:textId="638BBB49" w:rsidR="000132C8" w:rsidRPr="0036408D" w:rsidRDefault="00E16477" w:rsidP="0036408D">
      <w:pPr>
        <w:jc w:val="right"/>
        <w:rPr>
          <w:rFonts w:ascii="HG丸ｺﾞｼｯｸM-PRO" w:eastAsia="HG丸ｺﾞｼｯｸM-PRO" w:hAnsi="HG丸ｺﾞｼｯｸM-PRO" w:cs="HG丸ｺﾞｼｯｸM-PRO" w:hint="eastAsia"/>
          <w:sz w:val="20"/>
          <w:szCs w:val="20"/>
        </w:rPr>
      </w:pPr>
      <w:r>
        <w:rPr>
          <w:rFonts w:ascii="HG丸ｺﾞｼｯｸM-PRO" w:eastAsia="HG丸ｺﾞｼｯｸM-PRO" w:hAnsi="HG丸ｺﾞｼｯｸM-PRO" w:cs="HG丸ｺﾞｼｯｸM-PRO"/>
          <w:sz w:val="20"/>
          <w:szCs w:val="20"/>
        </w:rPr>
        <w:t>(※自己評価)</w:t>
      </w:r>
    </w:p>
    <w:sectPr w:rsidR="000132C8" w:rsidRPr="0036408D">
      <w:pgSz w:w="11901" w:h="16817"/>
      <w:pgMar w:top="1134" w:right="851" w:bottom="851" w:left="85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dobe Fan Heiti Std B">
    <w:altName w:val="游ゴシック"/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Quattrocento Sans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2C8"/>
    <w:rsid w:val="000132C8"/>
    <w:rsid w:val="0036408D"/>
    <w:rsid w:val="00A96485"/>
    <w:rsid w:val="00E1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0FFCA7"/>
  <w15:docId w15:val="{0ACA167E-C240-6E4E-90E8-DFBAEB61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8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2C63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</w:rPr>
  </w:style>
  <w:style w:type="paragraph" w:styleId="a7">
    <w:name w:val="Balloon Text"/>
    <w:basedOn w:val="a"/>
    <w:link w:val="a8"/>
    <w:uiPriority w:val="99"/>
    <w:semiHidden/>
    <w:unhideWhenUsed/>
    <w:rsid w:val="004E2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2C59"/>
    <w:rPr>
      <w:rFonts w:asciiTheme="majorHAnsi" w:eastAsiaTheme="majorEastAsia" w:hAnsiTheme="majorHAnsi" w:cstheme="majorBidi"/>
      <w:sz w:val="18"/>
      <w:szCs w:val="1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gje84OucRPIKg0MJruHffzy61g==">AMUW2mUEq+CbPK0eSyuohycOPoCv3iIjqucXmV2w5lKchEUispHu6pkqreHfM0id/oHb9Ur1GMKhPJbhCfM4cVga8j6W+5bd81y7BNXsqy6hheUShpAj55YptpvorQMMLjSkxzSeP61WrbWzuytW0ExRqi749VzywRd+6dObjQP69NZsD1GRh/k5MtOpAFZU2p+RBl6xgR8/TQ/qak/6FvusoB77G0QBSV95oh0OKosooRGDkS59+ew=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axuwr678yrk@icloud.com</dc:creator>
  <cp:lastModifiedBy>徳倉 暢</cp:lastModifiedBy>
  <cp:revision>3</cp:revision>
  <dcterms:created xsi:type="dcterms:W3CDTF">2021-07-15T20:52:00Z</dcterms:created>
  <dcterms:modified xsi:type="dcterms:W3CDTF">2021-11-16T09:26:00Z</dcterms:modified>
</cp:coreProperties>
</file>